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5CD" w:rsidRPr="009B05CD" w:rsidRDefault="009B05CD" w:rsidP="009B05CD">
      <w:pPr>
        <w:spacing w:after="0" w:line="240" w:lineRule="auto"/>
        <w:ind w:left="3261"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№ </w:t>
      </w:r>
      <w:r w:rsidR="00D32AF9">
        <w:rPr>
          <w:rFonts w:ascii="Times New Roman" w:eastAsia="Calibri" w:hAnsi="Times New Roman" w:cs="Times New Roman"/>
          <w:sz w:val="24"/>
          <w:szCs w:val="24"/>
          <w:lang w:eastAsia="ru-RU"/>
        </w:rPr>
        <w:t>17</w:t>
      </w:r>
    </w:p>
    <w:p w:rsidR="009B05CD" w:rsidRPr="009B05CD" w:rsidRDefault="009B05CD" w:rsidP="009B05CD">
      <w:pPr>
        <w:spacing w:after="0" w:line="240" w:lineRule="auto"/>
        <w:ind w:left="3261" w:firstLine="709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05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приказу № _____ </w:t>
      </w:r>
      <w:proofErr w:type="gramStart"/>
      <w:r w:rsidRPr="009B05CD">
        <w:rPr>
          <w:rFonts w:ascii="Times New Roman" w:eastAsia="Calibri" w:hAnsi="Times New Roman" w:cs="Times New Roman"/>
          <w:sz w:val="24"/>
          <w:szCs w:val="24"/>
          <w:lang w:eastAsia="ru-RU"/>
        </w:rPr>
        <w:t>от</w:t>
      </w:r>
      <w:proofErr w:type="gramEnd"/>
      <w:r w:rsidRPr="009B05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___________</w:t>
      </w:r>
    </w:p>
    <w:p w:rsidR="00566B9D" w:rsidRPr="009B05CD" w:rsidRDefault="00566B9D" w:rsidP="00DC78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6B9D" w:rsidRPr="009B05CD" w:rsidRDefault="00566B9D" w:rsidP="00DC78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810" w:rsidRPr="00566B9D" w:rsidRDefault="00DC7810" w:rsidP="00DC78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 </w:t>
      </w:r>
    </w:p>
    <w:p w:rsidR="00DC7810" w:rsidRDefault="00DC7810" w:rsidP="00566B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6B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устранению уязвимостей программного обеспечения</w:t>
      </w:r>
      <w:r w:rsidR="00566B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информационной системе «</w:t>
      </w:r>
      <w:r w:rsidR="00D32AF9" w:rsidRPr="00D32AF9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название информационной системы</w:t>
      </w:r>
      <w:r w:rsidR="00566B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66B9D" w:rsidRPr="00566B9D" w:rsidRDefault="00566B9D" w:rsidP="00566B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7810" w:rsidRPr="007C541F" w:rsidRDefault="00DC7810" w:rsidP="009B05C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541F">
        <w:rPr>
          <w:rFonts w:ascii="Times New Roman" w:eastAsia="Times New Roman" w:hAnsi="Times New Roman" w:cs="Times New Roman"/>
          <w:b/>
          <w:sz w:val="24"/>
          <w:szCs w:val="24"/>
        </w:rPr>
        <w:t>Общие положения</w:t>
      </w:r>
    </w:p>
    <w:p w:rsidR="00DC7810" w:rsidRPr="007C541F" w:rsidRDefault="00DC7810" w:rsidP="009B05CD">
      <w:pPr>
        <w:pStyle w:val="a3"/>
        <w:numPr>
          <w:ilvl w:val="1"/>
          <w:numId w:val="1"/>
        </w:numPr>
        <w:tabs>
          <w:tab w:val="left" w:pos="150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 xml:space="preserve">Настоящая Инструкция </w:t>
      </w:r>
      <w:r w:rsidR="007C541F" w:rsidRPr="007C541F">
        <w:rPr>
          <w:rStyle w:val="21"/>
          <w:rFonts w:eastAsiaTheme="minorHAnsi"/>
        </w:rPr>
        <w:t>по устранению уязвимостей программного обеспечения в информационной системе «</w:t>
      </w:r>
      <w:r w:rsidR="00D32AF9" w:rsidRPr="00D32AF9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название информационной системы</w:t>
      </w:r>
      <w:r w:rsidR="007C541F" w:rsidRPr="007C541F">
        <w:rPr>
          <w:rStyle w:val="21"/>
          <w:rFonts w:eastAsiaTheme="minorHAnsi"/>
        </w:rPr>
        <w:t xml:space="preserve">» </w:t>
      </w:r>
      <w:r w:rsidRPr="007C541F">
        <w:rPr>
          <w:rStyle w:val="21"/>
          <w:rFonts w:eastAsiaTheme="minorHAnsi"/>
        </w:rPr>
        <w:t>определяет правила и процедуры контроля (анализа) защищенн</w:t>
      </w:r>
      <w:r w:rsidR="00543F9E" w:rsidRPr="007C541F">
        <w:rPr>
          <w:rStyle w:val="21"/>
          <w:rFonts w:eastAsiaTheme="minorHAnsi"/>
        </w:rPr>
        <w:t>ости информации в информационной системе</w:t>
      </w:r>
      <w:r w:rsidRPr="007C541F">
        <w:rPr>
          <w:rStyle w:val="21"/>
          <w:rFonts w:eastAsiaTheme="minorHAnsi"/>
        </w:rPr>
        <w:t xml:space="preserve"> «</w:t>
      </w:r>
      <w:r w:rsidR="00D32AF9" w:rsidRPr="00D32AF9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название информационной системы</w:t>
      </w:r>
      <w:r w:rsidR="00140550">
        <w:rPr>
          <w:rStyle w:val="21"/>
          <w:rFonts w:eastAsiaTheme="minorHAnsi"/>
        </w:rPr>
        <w:t>»</w:t>
      </w:r>
      <w:r w:rsidR="009B05CD">
        <w:rPr>
          <w:rStyle w:val="21"/>
          <w:rFonts w:eastAsiaTheme="minorHAnsi"/>
        </w:rPr>
        <w:t xml:space="preserve"> </w:t>
      </w:r>
      <w:r w:rsidR="00DC6143">
        <w:rPr>
          <w:rStyle w:val="21"/>
          <w:rFonts w:eastAsiaTheme="minorHAnsi"/>
        </w:rPr>
        <w:t>(далее – ИС)</w:t>
      </w:r>
      <w:r w:rsidR="00140550">
        <w:rPr>
          <w:rStyle w:val="21"/>
          <w:rFonts w:eastAsiaTheme="minorHAnsi"/>
        </w:rPr>
        <w:t xml:space="preserve">, </w:t>
      </w:r>
      <w:r w:rsidRPr="007C541F">
        <w:rPr>
          <w:rStyle w:val="21"/>
          <w:rFonts w:eastAsiaTheme="minorHAnsi"/>
        </w:rPr>
        <w:t>составленные с учетом требований приказа Ф</w:t>
      </w:r>
      <w:r w:rsidR="009B05CD">
        <w:rPr>
          <w:rStyle w:val="21"/>
          <w:rFonts w:eastAsiaTheme="minorHAnsi"/>
        </w:rPr>
        <w:t xml:space="preserve">СТЭК России от 11.02.2013 </w:t>
      </w:r>
      <w:r w:rsidR="007C541F">
        <w:rPr>
          <w:rStyle w:val="21"/>
          <w:rFonts w:eastAsiaTheme="minorHAnsi"/>
        </w:rPr>
        <w:t>№ 17.</w:t>
      </w:r>
    </w:p>
    <w:p w:rsidR="00DC7810" w:rsidRPr="007C541F" w:rsidRDefault="00DC7810" w:rsidP="009B05CD">
      <w:pPr>
        <w:pStyle w:val="a3"/>
        <w:numPr>
          <w:ilvl w:val="1"/>
          <w:numId w:val="1"/>
        </w:numPr>
        <w:tabs>
          <w:tab w:val="left" w:pos="150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>Анализ защищенности информации заключается в контроле установки обновлений программного обеспечения, включая обновление программного обеспечения средств защиты информации.</w:t>
      </w:r>
    </w:p>
    <w:p w:rsidR="00DC7810" w:rsidRPr="007C541F" w:rsidRDefault="00DC7810" w:rsidP="009B05CD">
      <w:pPr>
        <w:pStyle w:val="a3"/>
        <w:numPr>
          <w:ilvl w:val="1"/>
          <w:numId w:val="1"/>
        </w:numPr>
        <w:tabs>
          <w:tab w:val="left" w:pos="150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>Ответственность за анализ защищенности информации ИС, а также за устранение уязвимостей программного обеспечения возлагается на системного администратора</w:t>
      </w:r>
      <w:r w:rsidR="00140550">
        <w:rPr>
          <w:rStyle w:val="21"/>
          <w:rFonts w:eastAsiaTheme="minorHAnsi"/>
        </w:rPr>
        <w:t xml:space="preserve"> ИС</w:t>
      </w:r>
      <w:r w:rsidRPr="007C541F">
        <w:rPr>
          <w:rStyle w:val="21"/>
          <w:rFonts w:eastAsiaTheme="minorHAnsi"/>
        </w:rPr>
        <w:t>.</w:t>
      </w:r>
    </w:p>
    <w:p w:rsidR="00DC7810" w:rsidRDefault="00DC7810" w:rsidP="009B05CD">
      <w:pPr>
        <w:pStyle w:val="a3"/>
        <w:numPr>
          <w:ilvl w:val="1"/>
          <w:numId w:val="1"/>
        </w:numPr>
        <w:tabs>
          <w:tab w:val="left" w:pos="150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>Контроль отсутствия уязвимостей программного обеспечения ИС осуществляет администратор безопасности ИС путем проведения контрольных и выборочных проверок.</w:t>
      </w:r>
    </w:p>
    <w:p w:rsidR="007C541F" w:rsidRPr="007C541F" w:rsidRDefault="007C541F" w:rsidP="009B05CD">
      <w:pPr>
        <w:pStyle w:val="a3"/>
        <w:tabs>
          <w:tab w:val="left" w:pos="1500"/>
        </w:tabs>
        <w:spacing w:after="0" w:line="240" w:lineRule="auto"/>
        <w:ind w:left="709"/>
        <w:jc w:val="both"/>
        <w:rPr>
          <w:rStyle w:val="21"/>
          <w:rFonts w:eastAsiaTheme="minorHAnsi"/>
        </w:rPr>
      </w:pPr>
    </w:p>
    <w:p w:rsidR="00DC7810" w:rsidRPr="007C541F" w:rsidRDefault="00DC7810" w:rsidP="009B05C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541F">
        <w:rPr>
          <w:rFonts w:ascii="Times New Roman" w:eastAsia="Times New Roman" w:hAnsi="Times New Roman" w:cs="Times New Roman"/>
          <w:b/>
          <w:sz w:val="24"/>
          <w:szCs w:val="24"/>
        </w:rPr>
        <w:t>Порядок выполнения, анализа и устранения уязвимостей</w:t>
      </w:r>
    </w:p>
    <w:p w:rsidR="00DC7810" w:rsidRPr="007C541F" w:rsidRDefault="00DC7810" w:rsidP="009B05CD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>В качестве инструментальных средств должны применяться сертифицированные</w:t>
      </w:r>
      <w:r w:rsidR="00C574D6" w:rsidRPr="007C541F">
        <w:rPr>
          <w:rStyle w:val="21"/>
          <w:rFonts w:eastAsiaTheme="minorHAnsi"/>
        </w:rPr>
        <w:t xml:space="preserve"> по требованиям безопасности</w:t>
      </w:r>
      <w:r w:rsidRPr="007C541F">
        <w:rPr>
          <w:rStyle w:val="21"/>
          <w:rFonts w:eastAsiaTheme="minorHAnsi"/>
        </w:rPr>
        <w:t xml:space="preserve"> средства анализа защищенности.</w:t>
      </w:r>
    </w:p>
    <w:p w:rsidR="00DC7810" w:rsidRPr="007C541F" w:rsidRDefault="00DC7810" w:rsidP="009B05CD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 xml:space="preserve">Доступ к настройкам средств анализа защищенности должен быть </w:t>
      </w:r>
      <w:r w:rsidR="00A02598" w:rsidRPr="007C541F">
        <w:rPr>
          <w:rStyle w:val="21"/>
          <w:rFonts w:eastAsiaTheme="minorHAnsi"/>
        </w:rPr>
        <w:t>предоставлен только</w:t>
      </w:r>
      <w:r w:rsidRPr="007C541F">
        <w:rPr>
          <w:rStyle w:val="21"/>
          <w:rFonts w:eastAsiaTheme="minorHAnsi"/>
        </w:rPr>
        <w:t xml:space="preserve"> </w:t>
      </w:r>
      <w:r w:rsidR="005B3191" w:rsidRPr="007C541F">
        <w:rPr>
          <w:rStyle w:val="21"/>
          <w:rFonts w:eastAsiaTheme="minorHAnsi"/>
        </w:rPr>
        <w:t>администратор</w:t>
      </w:r>
      <w:r w:rsidR="00A02598" w:rsidRPr="007C541F">
        <w:rPr>
          <w:rStyle w:val="21"/>
          <w:rFonts w:eastAsiaTheme="minorHAnsi"/>
        </w:rPr>
        <w:t>у</w:t>
      </w:r>
      <w:r w:rsidR="005B3191" w:rsidRPr="007C541F">
        <w:rPr>
          <w:rStyle w:val="21"/>
          <w:rFonts w:eastAsiaTheme="minorHAnsi"/>
        </w:rPr>
        <w:t xml:space="preserve"> безопасности ИС </w:t>
      </w:r>
      <w:r w:rsidR="00A02598" w:rsidRPr="007C541F">
        <w:rPr>
          <w:rStyle w:val="21"/>
          <w:rFonts w:eastAsiaTheme="minorHAnsi"/>
        </w:rPr>
        <w:t>(защищен паролем)</w:t>
      </w:r>
      <w:r w:rsidRPr="007C541F">
        <w:rPr>
          <w:rStyle w:val="21"/>
          <w:rFonts w:eastAsiaTheme="minorHAnsi"/>
        </w:rPr>
        <w:t>.</w:t>
      </w:r>
    </w:p>
    <w:p w:rsidR="00DC7810" w:rsidRPr="007C541F" w:rsidRDefault="00DC7810" w:rsidP="009B05CD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>Анализ всех сетевых узлов ИС проводится:</w:t>
      </w:r>
    </w:p>
    <w:p w:rsidR="00DC7810" w:rsidRPr="007C541F" w:rsidRDefault="00DC7810" w:rsidP="009B05CD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>не реже одного раза в квартал;</w:t>
      </w:r>
    </w:p>
    <w:p w:rsidR="00DC7810" w:rsidRPr="007C541F" w:rsidRDefault="00DC7810" w:rsidP="009B05CD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>при внедрении новых узлов и/или технологий в ИС;</w:t>
      </w:r>
    </w:p>
    <w:p w:rsidR="00DC7810" w:rsidRDefault="00DC7810" w:rsidP="009B05CD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>при появлении информации о новых уязвимостях.</w:t>
      </w:r>
    </w:p>
    <w:p w:rsidR="00DC7810" w:rsidRPr="007C541F" w:rsidRDefault="00DC7810" w:rsidP="009B05CD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>Анализ защищенности узлов необходимо проводить следующими механизмами:</w:t>
      </w:r>
    </w:p>
    <w:p w:rsidR="00DC7810" w:rsidRPr="007C541F" w:rsidRDefault="00DC7810" w:rsidP="009B05CD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>сканер портов;</w:t>
      </w:r>
    </w:p>
    <w:p w:rsidR="00DC7810" w:rsidRPr="007C541F" w:rsidRDefault="00DC7810" w:rsidP="009B05CD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>сканер TCP/UDP-сервисов;</w:t>
      </w:r>
    </w:p>
    <w:p w:rsidR="00DC7810" w:rsidRPr="007C541F" w:rsidRDefault="00DC7810" w:rsidP="009B05CD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 xml:space="preserve">сканер уязвимостей </w:t>
      </w:r>
      <w:proofErr w:type="gramStart"/>
      <w:r w:rsidRPr="007C541F">
        <w:rPr>
          <w:rStyle w:val="21"/>
          <w:rFonts w:eastAsiaTheme="minorHAnsi"/>
        </w:rPr>
        <w:t>в</w:t>
      </w:r>
      <w:proofErr w:type="gramEnd"/>
      <w:r w:rsidRPr="007C541F">
        <w:rPr>
          <w:rStyle w:val="21"/>
          <w:rFonts w:eastAsiaTheme="minorHAnsi"/>
        </w:rPr>
        <w:t>:</w:t>
      </w:r>
    </w:p>
    <w:p w:rsidR="00DC7810" w:rsidRPr="007C541F" w:rsidRDefault="00DC7810" w:rsidP="009B05CD">
      <w:pPr>
        <w:pStyle w:val="a3"/>
        <w:numPr>
          <w:ilvl w:val="0"/>
          <w:numId w:val="8"/>
        </w:numPr>
        <w:spacing w:after="0" w:line="240" w:lineRule="auto"/>
        <w:ind w:left="1985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 xml:space="preserve">прикладном программном </w:t>
      </w:r>
      <w:proofErr w:type="gramStart"/>
      <w:r w:rsidRPr="007C541F">
        <w:rPr>
          <w:rStyle w:val="21"/>
          <w:rFonts w:eastAsiaTheme="minorHAnsi"/>
        </w:rPr>
        <w:t>обеспечении</w:t>
      </w:r>
      <w:proofErr w:type="gramEnd"/>
      <w:r w:rsidRPr="007C541F">
        <w:rPr>
          <w:rStyle w:val="21"/>
          <w:rFonts w:eastAsiaTheme="minorHAnsi"/>
        </w:rPr>
        <w:t>;</w:t>
      </w:r>
    </w:p>
    <w:p w:rsidR="00DC7810" w:rsidRPr="007C541F" w:rsidRDefault="00DC7810" w:rsidP="009B05CD">
      <w:pPr>
        <w:pStyle w:val="a3"/>
        <w:numPr>
          <w:ilvl w:val="0"/>
          <w:numId w:val="8"/>
        </w:numPr>
        <w:spacing w:after="0" w:line="240" w:lineRule="auto"/>
        <w:ind w:left="1985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>си</w:t>
      </w:r>
      <w:r w:rsidR="00412035">
        <w:rPr>
          <w:rStyle w:val="21"/>
          <w:rFonts w:eastAsiaTheme="minorHAnsi"/>
        </w:rPr>
        <w:t xml:space="preserve">стемном программном </w:t>
      </w:r>
      <w:proofErr w:type="gramStart"/>
      <w:r w:rsidR="00412035">
        <w:rPr>
          <w:rStyle w:val="21"/>
          <w:rFonts w:eastAsiaTheme="minorHAnsi"/>
        </w:rPr>
        <w:t>обеспечении</w:t>
      </w:r>
      <w:proofErr w:type="gramEnd"/>
      <w:r w:rsidR="00412035">
        <w:rPr>
          <w:rStyle w:val="21"/>
          <w:rFonts w:eastAsiaTheme="minorHAnsi"/>
        </w:rPr>
        <w:t>;</w:t>
      </w:r>
    </w:p>
    <w:p w:rsidR="00DC7810" w:rsidRPr="007C541F" w:rsidRDefault="00DC7810" w:rsidP="009B05CD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7C541F">
        <w:rPr>
          <w:rStyle w:val="21"/>
          <w:rFonts w:eastAsiaTheme="minorHAnsi"/>
        </w:rPr>
        <w:t xml:space="preserve">подбор </w:t>
      </w:r>
      <w:r w:rsidR="007C541F">
        <w:rPr>
          <w:rStyle w:val="21"/>
          <w:rFonts w:eastAsiaTheme="minorHAnsi"/>
        </w:rPr>
        <w:t>паролей.</w:t>
      </w:r>
    </w:p>
    <w:p w:rsidR="00DC7810" w:rsidRPr="00412035" w:rsidRDefault="00DC7810" w:rsidP="009B05CD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412035">
        <w:rPr>
          <w:rStyle w:val="21"/>
          <w:rFonts w:eastAsiaTheme="minorHAnsi"/>
        </w:rPr>
        <w:t xml:space="preserve">Сканирование осуществляется изнутри локальной вычислительной сети </w:t>
      </w:r>
      <w:r w:rsidR="00D7577C" w:rsidRPr="00412035">
        <w:rPr>
          <w:rStyle w:val="21"/>
          <w:rFonts w:eastAsiaTheme="minorHAnsi"/>
        </w:rPr>
        <w:t>ИС</w:t>
      </w:r>
      <w:r w:rsidRPr="00412035">
        <w:rPr>
          <w:rStyle w:val="21"/>
          <w:rFonts w:eastAsiaTheme="minorHAnsi"/>
        </w:rPr>
        <w:t xml:space="preserve">. </w:t>
      </w:r>
    </w:p>
    <w:p w:rsidR="00DC7810" w:rsidRPr="00412035" w:rsidRDefault="00DC7810" w:rsidP="009B05CD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412035">
        <w:rPr>
          <w:rStyle w:val="21"/>
          <w:rFonts w:eastAsiaTheme="minorHAnsi"/>
        </w:rPr>
        <w:t>Сканирование ИС должно проводиться в моменты их минимальной загруженности.</w:t>
      </w:r>
    </w:p>
    <w:p w:rsidR="00DC7810" w:rsidRPr="00412035" w:rsidRDefault="00DC7810" w:rsidP="009B05CD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412035">
        <w:rPr>
          <w:rStyle w:val="21"/>
          <w:rFonts w:eastAsiaTheme="minorHAnsi"/>
        </w:rPr>
        <w:t xml:space="preserve">По результатам каждого сканирования должен быть составлен отчет с описанием выявленных уязвимостей. </w:t>
      </w:r>
    </w:p>
    <w:p w:rsidR="00DC7810" w:rsidRPr="00412035" w:rsidRDefault="00DC7810" w:rsidP="009B05CD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412035">
        <w:rPr>
          <w:rStyle w:val="21"/>
          <w:rFonts w:eastAsiaTheme="minorHAnsi"/>
        </w:rPr>
        <w:t xml:space="preserve">Перечень полученных уязвимостей, при наличии возможности, должен быть устранен </w:t>
      </w:r>
      <w:r w:rsidR="00D7577C" w:rsidRPr="00412035">
        <w:rPr>
          <w:rStyle w:val="21"/>
          <w:rFonts w:eastAsiaTheme="minorHAnsi"/>
        </w:rPr>
        <w:t>администратором безопасности ИС</w:t>
      </w:r>
      <w:r w:rsidRPr="00412035">
        <w:rPr>
          <w:rStyle w:val="21"/>
          <w:rFonts w:eastAsiaTheme="minorHAnsi"/>
        </w:rPr>
        <w:t xml:space="preserve"> в течени</w:t>
      </w:r>
      <w:proofErr w:type="gramStart"/>
      <w:r w:rsidRPr="00412035">
        <w:rPr>
          <w:rStyle w:val="21"/>
          <w:rFonts w:eastAsiaTheme="minorHAnsi"/>
        </w:rPr>
        <w:t>и</w:t>
      </w:r>
      <w:proofErr w:type="gramEnd"/>
      <w:r w:rsidRPr="00412035">
        <w:rPr>
          <w:rStyle w:val="21"/>
          <w:rFonts w:eastAsiaTheme="minorHAnsi"/>
        </w:rPr>
        <w:t xml:space="preserve"> 1 (одного) года путем установки обновлений программного обеспечения, выпущенных производителем программного обеспечения.</w:t>
      </w:r>
    </w:p>
    <w:p w:rsidR="00DC7810" w:rsidRDefault="00DC7810" w:rsidP="009B05CD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412035">
        <w:rPr>
          <w:rStyle w:val="21"/>
          <w:rFonts w:eastAsiaTheme="minorHAnsi"/>
        </w:rPr>
        <w:t xml:space="preserve">В случае невозможности устранения выявленных уязвимостей путем установки обновлений программного обеспечения </w:t>
      </w:r>
      <w:r w:rsidR="00D7577C" w:rsidRPr="00412035">
        <w:rPr>
          <w:rStyle w:val="21"/>
          <w:rFonts w:eastAsiaTheme="minorHAnsi"/>
        </w:rPr>
        <w:t>администратор безопасности ИС</w:t>
      </w:r>
      <w:r w:rsidRPr="00412035">
        <w:rPr>
          <w:rStyle w:val="21"/>
          <w:rFonts w:eastAsiaTheme="minorHAnsi"/>
        </w:rPr>
        <w:t xml:space="preserve"> </w:t>
      </w:r>
      <w:r w:rsidRPr="00412035">
        <w:rPr>
          <w:rStyle w:val="21"/>
          <w:rFonts w:eastAsiaTheme="minorHAnsi"/>
        </w:rPr>
        <w:lastRenderedPageBreak/>
        <w:t>должен предпринять действия (настройки средств защиты информации, изменение режима и порядка использования информационной системы), направленные на устранение возможности использования выявленных уязвимостей.</w:t>
      </w:r>
    </w:p>
    <w:p w:rsidR="00412035" w:rsidRPr="00412035" w:rsidRDefault="00412035" w:rsidP="009B05CD">
      <w:pPr>
        <w:pStyle w:val="a3"/>
        <w:tabs>
          <w:tab w:val="left" w:pos="0"/>
        </w:tabs>
        <w:spacing w:after="0" w:line="240" w:lineRule="auto"/>
        <w:ind w:left="709"/>
        <w:jc w:val="both"/>
        <w:rPr>
          <w:rStyle w:val="21"/>
          <w:rFonts w:eastAsiaTheme="minorHAnsi"/>
        </w:rPr>
      </w:pPr>
    </w:p>
    <w:p w:rsidR="00D7577C" w:rsidRPr="00412035" w:rsidRDefault="00D7577C" w:rsidP="009B05C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2035">
        <w:rPr>
          <w:rFonts w:ascii="Times New Roman" w:eastAsia="Times New Roman" w:hAnsi="Times New Roman" w:cs="Times New Roman"/>
          <w:b/>
          <w:sz w:val="24"/>
          <w:szCs w:val="24"/>
        </w:rPr>
        <w:t>Регламент ввода в эксплуатацию ИС после внесения изменений</w:t>
      </w:r>
    </w:p>
    <w:p w:rsidR="00D7577C" w:rsidRPr="00412035" w:rsidRDefault="00D7577C" w:rsidP="009B05CD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412035">
        <w:rPr>
          <w:rStyle w:val="21"/>
          <w:rFonts w:eastAsiaTheme="minorHAnsi"/>
        </w:rPr>
        <w:t>Нормативно-методической документацией определены следующие характеристики ИС, об изменениях которых требуется обязательно извещать орган по аттестации (организацию):</w:t>
      </w:r>
    </w:p>
    <w:p w:rsidR="00D7577C" w:rsidRPr="00412035" w:rsidRDefault="00D7577C" w:rsidP="009B05CD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412035">
        <w:rPr>
          <w:rStyle w:val="21"/>
          <w:rFonts w:eastAsiaTheme="minorHAnsi"/>
        </w:rPr>
        <w:t>состав и условия размещения технических средств и систем;</w:t>
      </w:r>
    </w:p>
    <w:p w:rsidR="00D7577C" w:rsidRPr="00412035" w:rsidRDefault="00D7577C" w:rsidP="009B05CD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412035">
        <w:rPr>
          <w:rStyle w:val="21"/>
          <w:rFonts w:eastAsiaTheme="minorHAnsi"/>
        </w:rPr>
        <w:t>состав (комплектность) продукции, используемой в целях защиты информации, схема ее монтажа (параметры установки и настройки), способствующие снижению уровня защищенности объекта информатизации.</w:t>
      </w:r>
    </w:p>
    <w:p w:rsidR="00D7577C" w:rsidRPr="00412035" w:rsidRDefault="00D7577C" w:rsidP="009B05CD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412035">
        <w:rPr>
          <w:rStyle w:val="21"/>
          <w:rFonts w:eastAsiaTheme="minorHAnsi"/>
        </w:rPr>
        <w:t>Орган по аттестации (организация) принимает решение о необходимости проведения оценки соответствия ИС требованиям по защите информации после изменений вышеуказанных характеристик.</w:t>
      </w:r>
    </w:p>
    <w:p w:rsidR="00D7577C" w:rsidRPr="00412035" w:rsidRDefault="00D7577C" w:rsidP="009B05CD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412035">
        <w:rPr>
          <w:rStyle w:val="21"/>
          <w:rFonts w:eastAsiaTheme="minorHAnsi"/>
        </w:rPr>
        <w:t xml:space="preserve">Обязательная проверка эффективности системы защиты проводится при изменении условий эксплуатации, а также технических, программных и программно-технических средств </w:t>
      </w:r>
      <w:r w:rsidR="0069241F" w:rsidRPr="00412035">
        <w:rPr>
          <w:rStyle w:val="21"/>
          <w:rFonts w:eastAsiaTheme="minorHAnsi"/>
        </w:rPr>
        <w:t>ИС</w:t>
      </w:r>
      <w:r w:rsidRPr="00412035">
        <w:rPr>
          <w:rStyle w:val="21"/>
          <w:rFonts w:eastAsiaTheme="minorHAnsi"/>
        </w:rPr>
        <w:t>, приводящих к нарушению их штатной работы, включая штатную работу системы защиты информации, или к образованию угроз безопасности информации.</w:t>
      </w:r>
    </w:p>
    <w:p w:rsidR="00907B31" w:rsidRDefault="00D7577C" w:rsidP="009B05CD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Style w:val="21"/>
          <w:rFonts w:eastAsiaTheme="minorHAnsi"/>
        </w:rPr>
      </w:pPr>
      <w:r w:rsidRPr="00412035">
        <w:rPr>
          <w:rStyle w:val="21"/>
          <w:rFonts w:eastAsiaTheme="minorHAnsi"/>
        </w:rPr>
        <w:t xml:space="preserve">Эксплуатация </w:t>
      </w:r>
      <w:r w:rsidR="0069241F" w:rsidRPr="00412035">
        <w:rPr>
          <w:rStyle w:val="21"/>
          <w:rFonts w:eastAsiaTheme="minorHAnsi"/>
        </w:rPr>
        <w:t>ИС</w:t>
      </w:r>
      <w:r w:rsidRPr="00412035">
        <w:rPr>
          <w:rStyle w:val="21"/>
          <w:rFonts w:eastAsiaTheme="minorHAnsi"/>
        </w:rPr>
        <w:t xml:space="preserve"> разрешается только после проведения проверки эффективности системы защиты организацией, имеющей лицензию на деятельность по технической защите конфиденциальной информации.</w:t>
      </w:r>
    </w:p>
    <w:p w:rsidR="0071036C" w:rsidRDefault="0071036C" w:rsidP="0071036C">
      <w:pPr>
        <w:tabs>
          <w:tab w:val="left" w:pos="0"/>
        </w:tabs>
        <w:spacing w:after="0" w:line="240" w:lineRule="auto"/>
        <w:jc w:val="both"/>
        <w:rPr>
          <w:rStyle w:val="21"/>
          <w:rFonts w:eastAsiaTheme="minorHAnsi"/>
        </w:rPr>
      </w:pPr>
    </w:p>
    <w:p w:rsidR="0071036C" w:rsidRDefault="0071036C" w:rsidP="0071036C">
      <w:pPr>
        <w:tabs>
          <w:tab w:val="left" w:pos="0"/>
        </w:tabs>
        <w:spacing w:after="0" w:line="240" w:lineRule="auto"/>
        <w:jc w:val="both"/>
        <w:rPr>
          <w:rStyle w:val="21"/>
          <w:rFonts w:eastAsiaTheme="minorHAnsi"/>
        </w:rPr>
      </w:pPr>
    </w:p>
    <w:p w:rsidR="0071036C" w:rsidRDefault="0071036C" w:rsidP="0071036C">
      <w:pPr>
        <w:tabs>
          <w:tab w:val="left" w:pos="0"/>
        </w:tabs>
        <w:spacing w:after="0" w:line="240" w:lineRule="auto"/>
        <w:jc w:val="both"/>
        <w:rPr>
          <w:rStyle w:val="21"/>
          <w:rFonts w:eastAsiaTheme="minorHAnsi"/>
        </w:rPr>
      </w:pPr>
    </w:p>
    <w:p w:rsidR="008A3EED" w:rsidRDefault="008A3EED" w:rsidP="008A3EED">
      <w:pPr>
        <w:pStyle w:val="ab"/>
        <w:shd w:val="clear" w:color="auto" w:fill="FFFFFF"/>
        <w:spacing w:before="0" w:beforeAutospacing="0" w:after="55" w:afterAutospacing="0"/>
        <w:ind w:left="709"/>
        <w:jc w:val="both"/>
      </w:pPr>
    </w:p>
    <w:p w:rsidR="008A3EED" w:rsidRDefault="002564FE" w:rsidP="002564FE">
      <w:pPr>
        <w:pStyle w:val="ab"/>
        <w:shd w:val="clear" w:color="auto" w:fill="FFFFFF"/>
        <w:spacing w:before="0" w:beforeAutospacing="0" w:after="55" w:afterAutospacing="0"/>
        <w:jc w:val="both"/>
        <w:rPr>
          <w:b/>
          <w:highlight w:val="yellow"/>
        </w:rPr>
      </w:pPr>
      <w:r>
        <w:rPr>
          <w:b/>
          <w:highlight w:val="yellow"/>
        </w:rPr>
        <w:t xml:space="preserve">Разработчик инструкции     </w:t>
      </w:r>
      <w:r w:rsidRPr="005D20DD">
        <w:rPr>
          <w:b/>
          <w:highlight w:val="yellow"/>
        </w:rPr>
        <w:t xml:space="preserve">Должность </w:t>
      </w:r>
      <w:r>
        <w:rPr>
          <w:b/>
          <w:highlight w:val="yellow"/>
        </w:rPr>
        <w:t xml:space="preserve">    </w:t>
      </w:r>
      <w:r w:rsidRPr="005D20DD">
        <w:rPr>
          <w:b/>
          <w:highlight w:val="yellow"/>
        </w:rPr>
        <w:t>Ф.И</w:t>
      </w:r>
      <w:r w:rsidRPr="008E419F">
        <w:rPr>
          <w:b/>
          <w:highlight w:val="yellow"/>
        </w:rPr>
        <w:t>.О       Подпись</w:t>
      </w:r>
      <w:bookmarkStart w:id="0" w:name="_GoBack"/>
      <w:bookmarkEnd w:id="0"/>
    </w:p>
    <w:p w:rsidR="008A3EED" w:rsidRDefault="008A3EED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>
        <w:rPr>
          <w:b/>
          <w:highlight w:val="yellow"/>
        </w:rPr>
        <w:br w:type="page"/>
      </w:r>
    </w:p>
    <w:p w:rsidR="0071036C" w:rsidRPr="0071036C" w:rsidRDefault="0071036C" w:rsidP="0071036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7103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Лист ознакомления с инструкцией </w:t>
      </w:r>
    </w:p>
    <w:p w:rsidR="0071036C" w:rsidRPr="0071036C" w:rsidRDefault="0071036C" w:rsidP="0071036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71036C">
        <w:rPr>
          <w:rFonts w:ascii="Times New Roman" w:hAnsi="Times New Roman" w:cs="Times New Roman"/>
          <w:bCs/>
          <w:color w:val="000000"/>
          <w:sz w:val="24"/>
          <w:szCs w:val="24"/>
          <w:lang w:eastAsia="ru-RU" w:bidi="ru-RU"/>
        </w:rPr>
        <w:t>по устранению уязвимостей программного обеспечения в информационной системе «</w:t>
      </w:r>
      <w:r w:rsidR="008A3EED" w:rsidRPr="00D32AF9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название информационной системы</w:t>
      </w:r>
      <w:r w:rsidRPr="0071036C">
        <w:rPr>
          <w:rFonts w:ascii="Times New Roman" w:hAnsi="Times New Roman" w:cs="Times New Roman"/>
          <w:bCs/>
          <w:color w:val="000000"/>
          <w:sz w:val="24"/>
          <w:szCs w:val="24"/>
          <w:lang w:eastAsia="ru-RU" w:bidi="ru-RU"/>
        </w:rPr>
        <w:t>»</w:t>
      </w:r>
    </w:p>
    <w:p w:rsidR="0071036C" w:rsidRPr="0071036C" w:rsidRDefault="0071036C" w:rsidP="0071036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23"/>
        <w:gridCol w:w="2893"/>
        <w:gridCol w:w="3036"/>
        <w:gridCol w:w="2458"/>
      </w:tblGrid>
      <w:tr w:rsidR="0071036C" w:rsidRPr="0071036C" w:rsidTr="0071036C">
        <w:trPr>
          <w:trHeight w:val="657"/>
        </w:trPr>
        <w:tc>
          <w:tcPr>
            <w:tcW w:w="723" w:type="dxa"/>
            <w:vAlign w:val="center"/>
          </w:tcPr>
          <w:p w:rsidR="0071036C" w:rsidRPr="0071036C" w:rsidRDefault="0071036C" w:rsidP="0071036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103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№ </w:t>
            </w:r>
            <w:proofErr w:type="gramStart"/>
            <w:r w:rsidRPr="007103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 w:rsidRPr="007103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2893" w:type="dxa"/>
            <w:vAlign w:val="center"/>
          </w:tcPr>
          <w:p w:rsidR="0071036C" w:rsidRPr="0071036C" w:rsidRDefault="0071036C" w:rsidP="0071036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103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Ф.И.О. работника</w:t>
            </w:r>
          </w:p>
        </w:tc>
        <w:tc>
          <w:tcPr>
            <w:tcW w:w="3036" w:type="dxa"/>
            <w:vAlign w:val="center"/>
          </w:tcPr>
          <w:p w:rsidR="0071036C" w:rsidRPr="0071036C" w:rsidRDefault="0071036C" w:rsidP="0071036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103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Дата</w:t>
            </w:r>
          </w:p>
          <w:p w:rsidR="0071036C" w:rsidRPr="0071036C" w:rsidRDefault="0071036C" w:rsidP="0071036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103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ознакомления</w:t>
            </w:r>
          </w:p>
        </w:tc>
        <w:tc>
          <w:tcPr>
            <w:tcW w:w="2458" w:type="dxa"/>
            <w:vAlign w:val="center"/>
          </w:tcPr>
          <w:p w:rsidR="0071036C" w:rsidRPr="0071036C" w:rsidRDefault="0071036C" w:rsidP="0071036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103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Личная подпись</w:t>
            </w: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47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47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29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1036C" w:rsidRPr="0071036C" w:rsidTr="0071036C">
        <w:trPr>
          <w:trHeight w:val="347"/>
        </w:trPr>
        <w:tc>
          <w:tcPr>
            <w:tcW w:w="72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893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036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458" w:type="dxa"/>
          </w:tcPr>
          <w:p w:rsidR="0071036C" w:rsidRPr="0071036C" w:rsidRDefault="0071036C" w:rsidP="0071036C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71036C" w:rsidRPr="0071036C" w:rsidRDefault="0071036C" w:rsidP="0071036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1036C" w:rsidRPr="0071036C" w:rsidRDefault="0071036C" w:rsidP="0071036C">
      <w:pPr>
        <w:tabs>
          <w:tab w:val="left" w:pos="0"/>
        </w:tabs>
        <w:spacing w:after="0" w:line="240" w:lineRule="auto"/>
        <w:jc w:val="both"/>
        <w:rPr>
          <w:rStyle w:val="21"/>
          <w:rFonts w:eastAsiaTheme="minorHAnsi"/>
        </w:rPr>
      </w:pPr>
    </w:p>
    <w:sectPr w:rsidR="0071036C" w:rsidRPr="0071036C" w:rsidSect="0041203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AF9" w:rsidRDefault="00D32AF9" w:rsidP="00412035">
      <w:pPr>
        <w:spacing w:after="0" w:line="240" w:lineRule="auto"/>
      </w:pPr>
      <w:r>
        <w:separator/>
      </w:r>
    </w:p>
  </w:endnote>
  <w:endnote w:type="continuationSeparator" w:id="0">
    <w:p w:rsidR="00D32AF9" w:rsidRDefault="00D32AF9" w:rsidP="0041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AF9" w:rsidRDefault="00D32AF9" w:rsidP="00412035">
      <w:pPr>
        <w:spacing w:after="0" w:line="240" w:lineRule="auto"/>
      </w:pPr>
      <w:r>
        <w:separator/>
      </w:r>
    </w:p>
  </w:footnote>
  <w:footnote w:type="continuationSeparator" w:id="0">
    <w:p w:rsidR="00D32AF9" w:rsidRDefault="00D32AF9" w:rsidP="00412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32257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32AF9" w:rsidRPr="00412035" w:rsidRDefault="00D32AF9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1203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1203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1203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564FE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41203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32AF9" w:rsidRDefault="00D32A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4912"/>
    <w:multiLevelType w:val="multilevel"/>
    <w:tmpl w:val="DAE87B0C"/>
    <w:lvl w:ilvl="0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08960B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9B00305"/>
    <w:multiLevelType w:val="multilevel"/>
    <w:tmpl w:val="EA1E298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bullet"/>
      <w:lvlText w:val=""/>
      <w:lvlJc w:val="left"/>
      <w:pPr>
        <w:ind w:left="1512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2160"/>
      </w:pPr>
      <w:rPr>
        <w:rFonts w:hint="default"/>
      </w:rPr>
    </w:lvl>
  </w:abstractNum>
  <w:abstractNum w:abstractNumId="3">
    <w:nsid w:val="30754239"/>
    <w:multiLevelType w:val="hybridMultilevel"/>
    <w:tmpl w:val="87564D1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>
    <w:nsid w:val="574942F9"/>
    <w:multiLevelType w:val="hybridMultilevel"/>
    <w:tmpl w:val="0352E19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743AF7"/>
    <w:multiLevelType w:val="hybridMultilevel"/>
    <w:tmpl w:val="9AD43AEE"/>
    <w:lvl w:ilvl="0" w:tplc="071E7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787C60"/>
    <w:multiLevelType w:val="hybridMultilevel"/>
    <w:tmpl w:val="7466F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115104"/>
    <w:multiLevelType w:val="multilevel"/>
    <w:tmpl w:val="4164F68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6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5DB"/>
    <w:rsid w:val="00140550"/>
    <w:rsid w:val="001521B9"/>
    <w:rsid w:val="002564FE"/>
    <w:rsid w:val="00412035"/>
    <w:rsid w:val="00477699"/>
    <w:rsid w:val="00543F9E"/>
    <w:rsid w:val="00566B9D"/>
    <w:rsid w:val="005B3191"/>
    <w:rsid w:val="0069241F"/>
    <w:rsid w:val="0071036C"/>
    <w:rsid w:val="007C541F"/>
    <w:rsid w:val="007D47EB"/>
    <w:rsid w:val="00807156"/>
    <w:rsid w:val="008A3EED"/>
    <w:rsid w:val="00907B31"/>
    <w:rsid w:val="009B05CD"/>
    <w:rsid w:val="009B45DB"/>
    <w:rsid w:val="00A02598"/>
    <w:rsid w:val="00C061BE"/>
    <w:rsid w:val="00C574D6"/>
    <w:rsid w:val="00D32AF9"/>
    <w:rsid w:val="00D7577C"/>
    <w:rsid w:val="00D869CF"/>
    <w:rsid w:val="00DC6143"/>
    <w:rsid w:val="00DC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1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8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810"/>
    <w:pPr>
      <w:ind w:left="720"/>
      <w:contextualSpacing/>
    </w:pPr>
  </w:style>
  <w:style w:type="paragraph" w:customStyle="1" w:styleId="1">
    <w:name w:val="Нумерованный 1"/>
    <w:basedOn w:val="2"/>
    <w:link w:val="10"/>
    <w:qFormat/>
    <w:rsid w:val="00DC7810"/>
    <w:pPr>
      <w:keepNext w:val="0"/>
      <w:keepLines w:val="0"/>
      <w:spacing w:before="0" w:line="360" w:lineRule="auto"/>
      <w:jc w:val="both"/>
      <w:outlineLvl w:val="9"/>
    </w:pPr>
    <w:rPr>
      <w:rFonts w:ascii="Times New Roman" w:eastAsia="Times New Roman" w:hAnsi="Times New Roman" w:cs="Arial"/>
      <w:b w:val="0"/>
      <w:iCs/>
      <w:color w:val="auto"/>
      <w:sz w:val="24"/>
      <w:szCs w:val="20"/>
      <w:lang w:eastAsia="ru-RU"/>
    </w:rPr>
  </w:style>
  <w:style w:type="character" w:customStyle="1" w:styleId="10">
    <w:name w:val="Нумерованный 1 Знак"/>
    <w:basedOn w:val="a0"/>
    <w:link w:val="1"/>
    <w:rsid w:val="00DC7810"/>
    <w:rPr>
      <w:rFonts w:ascii="Times New Roman" w:eastAsia="Times New Roman" w:hAnsi="Times New Roman" w:cs="Arial"/>
      <w:bCs/>
      <w:i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C78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Основной текст (2)"/>
    <w:basedOn w:val="a0"/>
    <w:rsid w:val="007C54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412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2035"/>
  </w:style>
  <w:style w:type="paragraph" w:styleId="a6">
    <w:name w:val="footer"/>
    <w:basedOn w:val="a"/>
    <w:link w:val="a7"/>
    <w:uiPriority w:val="99"/>
    <w:unhideWhenUsed/>
    <w:rsid w:val="00412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2035"/>
  </w:style>
  <w:style w:type="table" w:styleId="a8">
    <w:name w:val="Table Grid"/>
    <w:basedOn w:val="a1"/>
    <w:uiPriority w:val="59"/>
    <w:rsid w:val="00710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10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036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A3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2564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1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8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810"/>
    <w:pPr>
      <w:ind w:left="720"/>
      <w:contextualSpacing/>
    </w:pPr>
  </w:style>
  <w:style w:type="paragraph" w:customStyle="1" w:styleId="1">
    <w:name w:val="Нумерованный 1"/>
    <w:basedOn w:val="2"/>
    <w:link w:val="10"/>
    <w:qFormat/>
    <w:rsid w:val="00DC7810"/>
    <w:pPr>
      <w:keepNext w:val="0"/>
      <w:keepLines w:val="0"/>
      <w:spacing w:before="0" w:line="360" w:lineRule="auto"/>
      <w:jc w:val="both"/>
      <w:outlineLvl w:val="9"/>
    </w:pPr>
    <w:rPr>
      <w:rFonts w:ascii="Times New Roman" w:eastAsia="Times New Roman" w:hAnsi="Times New Roman" w:cs="Arial"/>
      <w:b w:val="0"/>
      <w:iCs/>
      <w:color w:val="auto"/>
      <w:sz w:val="24"/>
      <w:szCs w:val="20"/>
      <w:lang w:eastAsia="ru-RU"/>
    </w:rPr>
  </w:style>
  <w:style w:type="character" w:customStyle="1" w:styleId="10">
    <w:name w:val="Нумерованный 1 Знак"/>
    <w:basedOn w:val="a0"/>
    <w:link w:val="1"/>
    <w:rsid w:val="00DC7810"/>
    <w:rPr>
      <w:rFonts w:ascii="Times New Roman" w:eastAsia="Times New Roman" w:hAnsi="Times New Roman" w:cs="Arial"/>
      <w:bCs/>
      <w:i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C78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Основной текст (2)"/>
    <w:basedOn w:val="a0"/>
    <w:rsid w:val="007C54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412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2035"/>
  </w:style>
  <w:style w:type="paragraph" w:styleId="a6">
    <w:name w:val="footer"/>
    <w:basedOn w:val="a"/>
    <w:link w:val="a7"/>
    <w:uiPriority w:val="99"/>
    <w:unhideWhenUsed/>
    <w:rsid w:val="00412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2035"/>
  </w:style>
  <w:style w:type="table" w:styleId="a8">
    <w:name w:val="Table Grid"/>
    <w:basedOn w:val="a1"/>
    <w:uiPriority w:val="59"/>
    <w:rsid w:val="00710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10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036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8A3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2564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2C8D5-54E8-4A78-849C-272990522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Л. Кошкин</dc:creator>
  <cp:keywords/>
  <dc:description/>
  <cp:lastModifiedBy>Некрасов</cp:lastModifiedBy>
  <cp:revision>17</cp:revision>
  <cp:lastPrinted>2020-10-19T07:25:00Z</cp:lastPrinted>
  <dcterms:created xsi:type="dcterms:W3CDTF">2019-11-26T01:46:00Z</dcterms:created>
  <dcterms:modified xsi:type="dcterms:W3CDTF">2021-03-29T07:05:00Z</dcterms:modified>
</cp:coreProperties>
</file>